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351B" w14:textId="007D5BEB" w:rsidR="00D33A8A" w:rsidRPr="006574F1" w:rsidRDefault="008A4A4C">
      <w:pPr>
        <w:rPr>
          <w:rFonts w:cstheme="minorHAnsi"/>
          <w:sz w:val="24"/>
          <w:szCs w:val="24"/>
        </w:rPr>
      </w:pPr>
      <w:r w:rsidRPr="006574F1">
        <w:rPr>
          <w:rFonts w:cstheme="minorHAnsi"/>
          <w:b/>
          <w:bCs/>
          <w:sz w:val="24"/>
          <w:szCs w:val="24"/>
        </w:rPr>
        <w:t>Clarificare</w:t>
      </w:r>
      <w:r w:rsidR="000E4F92" w:rsidRPr="006574F1">
        <w:rPr>
          <w:rFonts w:cstheme="minorHAnsi"/>
          <w:b/>
          <w:bCs/>
          <w:sz w:val="24"/>
          <w:szCs w:val="24"/>
        </w:rPr>
        <w:t xml:space="preserve"> referitoare la anuntul de publicitate nr:</w:t>
      </w:r>
      <w:r w:rsidR="000E4F92" w:rsidRPr="006574F1">
        <w:rPr>
          <w:rFonts w:cstheme="minorHAnsi"/>
          <w:sz w:val="24"/>
          <w:szCs w:val="24"/>
        </w:rPr>
        <w:t xml:space="preserve"> </w:t>
      </w:r>
      <w:r w:rsidR="000E4F92" w:rsidRPr="006574F1">
        <w:rPr>
          <w:rStyle w:val="Strong"/>
          <w:rFonts w:cstheme="minorHAnsi"/>
          <w:color w:val="444444"/>
          <w:sz w:val="24"/>
          <w:szCs w:val="24"/>
          <w:shd w:val="clear" w:color="auto" w:fill="EDEDE4"/>
        </w:rPr>
        <w:t>ADV1211109</w:t>
      </w:r>
    </w:p>
    <w:p w14:paraId="15B4F2D9" w14:textId="466DAF23" w:rsidR="008A4A4C" w:rsidRPr="006574F1" w:rsidRDefault="008A4A4C" w:rsidP="008A4A4C">
      <w:pPr>
        <w:rPr>
          <w:rFonts w:cstheme="minorHAnsi"/>
          <w:sz w:val="24"/>
          <w:szCs w:val="24"/>
        </w:rPr>
      </w:pPr>
      <w:r w:rsidRPr="006574F1">
        <w:rPr>
          <w:rFonts w:cstheme="minorHAnsi"/>
          <w:color w:val="333333"/>
          <w:sz w:val="24"/>
          <w:szCs w:val="24"/>
          <w:shd w:val="clear" w:color="auto" w:fill="FFFFFF"/>
        </w:rPr>
        <w:t> 1.articolul NLTS01A# Tavane suspendate, gips-carton, 1X12.5MM, mont.pe schelet metalic de sustinere suspend. tija cu bucla este greșit și se modifică cu</w:t>
      </w:r>
      <w:r w:rsidRPr="006574F1">
        <w:rPr>
          <w:rFonts w:cstheme="minorHAnsi"/>
          <w:color w:val="333333"/>
          <w:sz w:val="24"/>
          <w:szCs w:val="24"/>
        </w:rPr>
        <w:br/>
      </w:r>
      <w:r w:rsidRPr="006574F1">
        <w:rPr>
          <w:rFonts w:cstheme="minorHAnsi"/>
          <w:color w:val="333333"/>
          <w:sz w:val="24"/>
          <w:szCs w:val="24"/>
          <w:shd w:val="clear" w:color="auto" w:fill="FFFFFF"/>
        </w:rPr>
        <w:t> CD22A-01% Tavane suspendate cu placi acustice de 600 X 600 MM pe caroiaj - pentru incaperi cu suprafete masurate in plan</w:t>
      </w:r>
      <w:r w:rsidRPr="006574F1">
        <w:rPr>
          <w:rFonts w:cstheme="minorHAnsi"/>
          <w:color w:val="333333"/>
          <w:sz w:val="24"/>
          <w:szCs w:val="24"/>
        </w:rPr>
        <w:br/>
      </w:r>
      <w:r w:rsidRPr="006574F1">
        <w:rPr>
          <w:rFonts w:cstheme="minorHAnsi"/>
          <w:color w:val="333333"/>
          <w:sz w:val="24"/>
          <w:szCs w:val="24"/>
          <w:shd w:val="clear" w:color="auto" w:fill="FFFFFF"/>
        </w:rPr>
        <w:t>orizontal egale sau mai mari de 16 mp - cu consumurile specifice. Mulțumesc.</w:t>
      </w:r>
      <w:r w:rsidRPr="006574F1">
        <w:rPr>
          <w:rFonts w:cstheme="minorHAnsi"/>
          <w:color w:val="333333"/>
          <w:sz w:val="24"/>
          <w:szCs w:val="24"/>
        </w:rPr>
        <w:br/>
      </w:r>
      <w:r w:rsidRPr="006574F1">
        <w:rPr>
          <w:rFonts w:cstheme="minorHAnsi"/>
          <w:color w:val="333333"/>
          <w:sz w:val="24"/>
          <w:szCs w:val="24"/>
        </w:rPr>
        <w:br/>
      </w:r>
      <w:r w:rsidRPr="006574F1">
        <w:rPr>
          <w:rFonts w:cstheme="minorHAnsi"/>
          <w:color w:val="333333"/>
          <w:sz w:val="24"/>
          <w:szCs w:val="24"/>
          <w:shd w:val="clear" w:color="auto" w:fill="FFFFFF"/>
        </w:rPr>
        <w:t>     Placile montate vor fi din fibra minerala ORBIT 600x600x13 mm</w:t>
      </w:r>
    </w:p>
    <w:sectPr w:rsidR="008A4A4C" w:rsidRPr="0065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4C"/>
    <w:rsid w:val="000E4F92"/>
    <w:rsid w:val="006574F1"/>
    <w:rsid w:val="008A4A4C"/>
    <w:rsid w:val="00D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9C15"/>
  <w15:chartTrackingRefBased/>
  <w15:docId w15:val="{5C74F477-02F8-4742-95B2-3714D35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4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Reluta Lujerdean</dc:creator>
  <cp:keywords/>
  <dc:description/>
  <cp:lastModifiedBy>Reluta Lujerdean</cp:lastModifiedBy>
  <cp:revision>3</cp:revision>
  <dcterms:created xsi:type="dcterms:W3CDTF">2021-05-06T10:39:00Z</dcterms:created>
  <dcterms:modified xsi:type="dcterms:W3CDTF">2021-05-06T10:47:00Z</dcterms:modified>
</cp:coreProperties>
</file>